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7260" w14:textId="77777777" w:rsidR="00FE067E" w:rsidRDefault="00CD36CF" w:rsidP="00EF6030">
      <w:pPr>
        <w:pStyle w:val="TitlePageOrigin"/>
      </w:pPr>
      <w:r>
        <w:t>WEST virginia legislature</w:t>
      </w:r>
    </w:p>
    <w:p w14:paraId="28E0A19F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4CA514F2" w14:textId="77777777" w:rsidR="00CD36CF" w:rsidRDefault="006D3DA6" w:rsidP="00EF6030">
      <w:pPr>
        <w:pStyle w:val="TitlePageBillPrefix"/>
      </w:pPr>
      <w:sdt>
        <w:sdtPr>
          <w:tag w:val="IntroDate"/>
          <w:id w:val="-1236936958"/>
          <w:placeholder>
            <w:docPart w:val="2DE50E7DE1FA471A9A806BFC956C7E41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4216CFD" w14:textId="77777777" w:rsidR="00AC3B58" w:rsidRPr="00AC3B58" w:rsidRDefault="00AC3B58" w:rsidP="00EF6030">
      <w:pPr>
        <w:pStyle w:val="TitlePageBillPrefix"/>
      </w:pPr>
      <w:r>
        <w:t>for</w:t>
      </w:r>
    </w:p>
    <w:p w14:paraId="415F2763" w14:textId="77777777" w:rsidR="00CD36CF" w:rsidRDefault="006D3DA6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A01EA3BADF1D49AD8D474FC0E67D0DC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17B9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0D84E19952D4153944EBCBA2DF776D8"/>
          </w:placeholder>
          <w:text/>
        </w:sdtPr>
        <w:sdtEndPr/>
        <w:sdtContent>
          <w:r w:rsidR="00517B98" w:rsidRPr="00517B98">
            <w:t>558</w:t>
          </w:r>
        </w:sdtContent>
      </w:sdt>
    </w:p>
    <w:p w14:paraId="7A76D601" w14:textId="1D3BD7EC" w:rsidR="00517B98" w:rsidRDefault="00517B98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845E43">
        <w:rPr>
          <w:smallCaps/>
        </w:rPr>
        <w:t>s</w:t>
      </w:r>
      <w:r>
        <w:rPr>
          <w:smallCaps/>
        </w:rPr>
        <w:t xml:space="preserve"> Taylor</w:t>
      </w:r>
      <w:r w:rsidR="00845E43">
        <w:rPr>
          <w:smallCaps/>
        </w:rPr>
        <w:t xml:space="preserve"> and Deeds</w:t>
      </w:r>
    </w:p>
    <w:p w14:paraId="6D32A2F4" w14:textId="77777777" w:rsidR="002D2A74" w:rsidRDefault="00CD36CF" w:rsidP="00EF6030">
      <w:pPr>
        <w:pStyle w:val="References"/>
        <w:sectPr w:rsidR="002D2A74" w:rsidSect="00517B9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BBCC71CF28FF4DEEA2B6FD46D022B7C7"/>
          </w:placeholder>
          <w:text/>
        </w:sdtPr>
        <w:sdtEndPr/>
        <w:sdtContent>
          <w:r w:rsidR="00B631FB">
            <w:t>February 1</w:t>
          </w:r>
          <w:r w:rsidR="0029618B">
            <w:t>9</w:t>
          </w:r>
          <w:r w:rsidR="00B631FB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B84CD6D9BD8B4B958E5C8C24E103EF04"/>
          </w:placeholder>
          <w:text w:multiLine="1"/>
        </w:sdtPr>
        <w:sdtEndPr/>
        <w:sdtContent>
          <w:r w:rsidR="00746DF9">
            <w:t>the Judiciary</w:t>
          </w:r>
        </w:sdtContent>
      </w:sdt>
      <w:r>
        <w:t>]</w:t>
      </w:r>
    </w:p>
    <w:p w14:paraId="3BFCEAC9" w14:textId="1619DC24" w:rsidR="00517B98" w:rsidRDefault="00517B98" w:rsidP="00EF6030">
      <w:pPr>
        <w:pStyle w:val="References"/>
      </w:pPr>
    </w:p>
    <w:p w14:paraId="70C7F5C3" w14:textId="77777777" w:rsidR="00517B98" w:rsidRDefault="00517B98" w:rsidP="00517B98">
      <w:pPr>
        <w:pStyle w:val="TitlePageOrigin"/>
      </w:pPr>
    </w:p>
    <w:p w14:paraId="422C2463" w14:textId="77777777" w:rsidR="00517B98" w:rsidRPr="008D4C12" w:rsidRDefault="00517B98" w:rsidP="00517B98">
      <w:pPr>
        <w:pStyle w:val="TitlePageOrigin"/>
        <w:rPr>
          <w:color w:val="auto"/>
        </w:rPr>
      </w:pPr>
    </w:p>
    <w:p w14:paraId="327CCF32" w14:textId="634D911A" w:rsidR="00517B98" w:rsidRPr="008D4C12" w:rsidRDefault="00517B98" w:rsidP="002D2A74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 xml:space="preserve">A BILL </w:t>
      </w:r>
      <w:r>
        <w:rPr>
          <w:color w:val="auto"/>
        </w:rPr>
        <w:t xml:space="preserve">to </w:t>
      </w:r>
      <w:r>
        <w:t xml:space="preserve">amend the </w:t>
      </w:r>
      <w:r w:rsidR="000602EE">
        <w:t>C</w:t>
      </w:r>
      <w:r>
        <w:t xml:space="preserve">ode </w:t>
      </w:r>
      <w:r w:rsidR="00964890">
        <w:t xml:space="preserve">of West Virginia, 1931, as amended, </w:t>
      </w:r>
      <w:r>
        <w:t xml:space="preserve">by adding </w:t>
      </w:r>
      <w:r w:rsidR="00964890">
        <w:t xml:space="preserve">three </w:t>
      </w:r>
      <w:r>
        <w:t>new sections, designated §17C-12-7</w:t>
      </w:r>
      <w:r w:rsidR="00AB1E9E">
        <w:t>b</w:t>
      </w:r>
      <w:r>
        <w:t>, §17C-12-7</w:t>
      </w:r>
      <w:r w:rsidR="00AB1E9E">
        <w:t>c</w:t>
      </w:r>
      <w:r>
        <w:t xml:space="preserve">, </w:t>
      </w:r>
      <w:r w:rsidR="00F96ED3">
        <w:t xml:space="preserve">and </w:t>
      </w:r>
      <w:r>
        <w:t>§17C-12-7</w:t>
      </w:r>
      <w:r w:rsidR="00AB1E9E">
        <w:t>d</w:t>
      </w:r>
      <w:r w:rsidR="000602EE">
        <w:t>,</w:t>
      </w:r>
      <w:r>
        <w:t xml:space="preserve"> relating to </w:t>
      </w:r>
      <w:r w:rsidR="00F96ED3">
        <w:t>school bus safety violations by vehicle operators</w:t>
      </w:r>
      <w:r>
        <w:t>; creating an aggravated offense</w:t>
      </w:r>
      <w:r w:rsidR="00F96ED3">
        <w:t xml:space="preserve"> related to passing a stopped school bus</w:t>
      </w:r>
      <w:r>
        <w:t>;</w:t>
      </w:r>
      <w:r w:rsidR="00F96ED3">
        <w:t xml:space="preserve"> establishing</w:t>
      </w:r>
      <w:r w:rsidR="00F35180">
        <w:t xml:space="preserve"> criminal and administrative</w:t>
      </w:r>
      <w:r w:rsidR="00F96ED3">
        <w:t xml:space="preserve"> penalties;</w:t>
      </w:r>
      <w:r>
        <w:t xml:space="preserve"> requiring completion of a driver education safety course; </w:t>
      </w:r>
      <w:r w:rsidR="00F025BF">
        <w:t xml:space="preserve">establishing amount of points accruing to driver’s license; </w:t>
      </w:r>
      <w:r w:rsidR="00F35180">
        <w:t>and permitting administrat</w:t>
      </w:r>
      <w:r w:rsidR="00AF58C9">
        <w:t>iv</w:t>
      </w:r>
      <w:r w:rsidR="00F35180">
        <w:t xml:space="preserve">e penalties in certain circumstances.  </w:t>
      </w:r>
    </w:p>
    <w:p w14:paraId="792573D9" w14:textId="77777777" w:rsidR="00517B98" w:rsidRDefault="00517B98" w:rsidP="002D2A74">
      <w:pPr>
        <w:pStyle w:val="EnactingClause"/>
        <w:rPr>
          <w:color w:val="auto"/>
        </w:rPr>
      </w:pPr>
      <w:r w:rsidRPr="008D4C12">
        <w:rPr>
          <w:color w:val="auto"/>
        </w:rPr>
        <w:t>Be it enacted by the Legislature of West Virginia:</w:t>
      </w:r>
      <w:r>
        <w:rPr>
          <w:color w:val="auto"/>
        </w:rPr>
        <w:t xml:space="preserve"> </w:t>
      </w:r>
    </w:p>
    <w:p w14:paraId="2CDA3F00" w14:textId="77777777" w:rsidR="00517B98" w:rsidRDefault="00517B98" w:rsidP="002D2A74">
      <w:pPr>
        <w:sectPr w:rsidR="00517B98" w:rsidSect="002D2A7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A34135E" w14:textId="16D3252D" w:rsidR="00517B98" w:rsidRPr="00022BBD" w:rsidRDefault="00517B98" w:rsidP="002D2A74">
      <w:pPr>
        <w:pStyle w:val="SectionHeading"/>
        <w:widowControl/>
        <w:rPr>
          <w:u w:val="single"/>
        </w:rPr>
        <w:sectPr w:rsidR="00517B98" w:rsidRPr="00022BBD" w:rsidSect="00517B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22BBD">
        <w:rPr>
          <w:u w:val="single"/>
        </w:rPr>
        <w:t>§17C-12-7</w:t>
      </w:r>
      <w:r w:rsidR="00AB1E9E">
        <w:rPr>
          <w:u w:val="single"/>
        </w:rPr>
        <w:t>b</w:t>
      </w:r>
      <w:r w:rsidRPr="00022BBD">
        <w:rPr>
          <w:u w:val="single"/>
        </w:rPr>
        <w:t xml:space="preserve">. Aggravated passing </w:t>
      </w:r>
      <w:r w:rsidR="00441224">
        <w:rPr>
          <w:u w:val="single"/>
        </w:rPr>
        <w:t xml:space="preserve">or failure to stop for </w:t>
      </w:r>
      <w:r w:rsidRPr="00022BBD">
        <w:rPr>
          <w:u w:val="single"/>
        </w:rPr>
        <w:t>a stopped school bus.</w:t>
      </w:r>
    </w:p>
    <w:p w14:paraId="0AD7B546" w14:textId="405CAAE3" w:rsidR="00517B98" w:rsidRPr="00D21979" w:rsidRDefault="00517B98" w:rsidP="002D2A74">
      <w:pPr>
        <w:pStyle w:val="SectionBody"/>
        <w:widowControl/>
        <w:rPr>
          <w:u w:val="single"/>
        </w:rPr>
      </w:pPr>
      <w:r w:rsidRPr="00D21979">
        <w:rPr>
          <w:u w:val="single"/>
        </w:rPr>
        <w:t>(a) A person commits the offense of aggravated illegal passing of a stopped school bus when the person overtakes, passes, attempts to pass</w:t>
      </w:r>
      <w:r w:rsidR="00F56769">
        <w:rPr>
          <w:u w:val="single"/>
        </w:rPr>
        <w:t>, or fails to stop for</w:t>
      </w:r>
      <w:r w:rsidRPr="00D21979">
        <w:rPr>
          <w:u w:val="single"/>
        </w:rPr>
        <w:t xml:space="preserve"> a school bus that is stopped and displaying activated stop arm signals and </w:t>
      </w:r>
      <w:r w:rsidR="005379E8">
        <w:rPr>
          <w:u w:val="single"/>
        </w:rPr>
        <w:t xml:space="preserve">flashing </w:t>
      </w:r>
      <w:r w:rsidRPr="00D21979">
        <w:rPr>
          <w:u w:val="single"/>
        </w:rPr>
        <w:t>warning light</w:t>
      </w:r>
      <w:r w:rsidR="005379E8">
        <w:rPr>
          <w:u w:val="single"/>
        </w:rPr>
        <w:t xml:space="preserve"> signals</w:t>
      </w:r>
      <w:r w:rsidRPr="00D21979">
        <w:rPr>
          <w:u w:val="single"/>
        </w:rPr>
        <w:t xml:space="preserve"> for the purpose of receiving or discharging school children, in violation of §17C-12-7 of this code, and one or more of the following aggravating circumstances are present:</w:t>
      </w:r>
    </w:p>
    <w:p w14:paraId="1051F3C8" w14:textId="77777777" w:rsidR="00517B98" w:rsidRPr="00D21979" w:rsidRDefault="00517B98" w:rsidP="002D2A74">
      <w:pPr>
        <w:pStyle w:val="SectionBody"/>
        <w:widowControl/>
        <w:rPr>
          <w:u w:val="single"/>
        </w:rPr>
      </w:pPr>
      <w:r w:rsidRPr="00D21979">
        <w:rPr>
          <w:u w:val="single"/>
        </w:rPr>
        <w:t>(1) The violation occurs at a speed exceeding the posted speed limit by 10 miles per hour or more;</w:t>
      </w:r>
    </w:p>
    <w:p w14:paraId="3301FFB9" w14:textId="0722DC9F" w:rsidR="00517B98" w:rsidRPr="00D21979" w:rsidRDefault="00517B98" w:rsidP="002D2A74">
      <w:pPr>
        <w:pStyle w:val="SectionBody"/>
        <w:widowControl/>
        <w:rPr>
          <w:u w:val="single"/>
        </w:rPr>
      </w:pPr>
      <w:r w:rsidRPr="00D21979">
        <w:rPr>
          <w:u w:val="single"/>
        </w:rPr>
        <w:t>(2) The vehicle passes the</w:t>
      </w:r>
      <w:r w:rsidR="00AF58C9">
        <w:rPr>
          <w:u w:val="single"/>
        </w:rPr>
        <w:t xml:space="preserve"> school</w:t>
      </w:r>
      <w:r w:rsidRPr="00D21979">
        <w:rPr>
          <w:u w:val="single"/>
        </w:rPr>
        <w:t xml:space="preserve"> bus on the side where school children are entering or exiting;</w:t>
      </w:r>
      <w:r w:rsidR="005379E8">
        <w:rPr>
          <w:u w:val="single"/>
        </w:rPr>
        <w:t xml:space="preserve"> or</w:t>
      </w:r>
    </w:p>
    <w:p w14:paraId="6EBC1B4B" w14:textId="0FB76ACA" w:rsidR="00517B98" w:rsidRPr="00D21979" w:rsidRDefault="00517B98" w:rsidP="002D2A74">
      <w:pPr>
        <w:pStyle w:val="SectionBody"/>
        <w:widowControl/>
        <w:rPr>
          <w:u w:val="single"/>
        </w:rPr>
      </w:pPr>
      <w:r w:rsidRPr="00D21979">
        <w:rPr>
          <w:u w:val="single"/>
        </w:rPr>
        <w:t xml:space="preserve">(3) A school child is </w:t>
      </w:r>
      <w:r w:rsidR="00AF58C9">
        <w:rPr>
          <w:u w:val="single"/>
        </w:rPr>
        <w:t xml:space="preserve">outside of the school bus and </w:t>
      </w:r>
      <w:r w:rsidRPr="00D21979">
        <w:rPr>
          <w:u w:val="single"/>
        </w:rPr>
        <w:t xml:space="preserve">present in the roadway, shoulder, or </w:t>
      </w:r>
      <w:r w:rsidR="00AF58C9">
        <w:rPr>
          <w:u w:val="single"/>
        </w:rPr>
        <w:t xml:space="preserve">the </w:t>
      </w:r>
      <w:r w:rsidRPr="00D21979">
        <w:rPr>
          <w:u w:val="single"/>
        </w:rPr>
        <w:t xml:space="preserve">immediate vicinity of the </w:t>
      </w:r>
      <w:r w:rsidR="00AF58C9">
        <w:rPr>
          <w:u w:val="single"/>
        </w:rPr>
        <w:t xml:space="preserve">school </w:t>
      </w:r>
      <w:r w:rsidRPr="00D21979">
        <w:rPr>
          <w:u w:val="single"/>
        </w:rPr>
        <w:t>bus at the time of the violation</w:t>
      </w:r>
      <w:r w:rsidR="005379E8">
        <w:rPr>
          <w:u w:val="single"/>
        </w:rPr>
        <w:t>.</w:t>
      </w:r>
    </w:p>
    <w:p w14:paraId="0C8EB152" w14:textId="62875791" w:rsidR="00517B98" w:rsidRDefault="00517B98" w:rsidP="002D2A74">
      <w:pPr>
        <w:pStyle w:val="SectionBody"/>
        <w:widowControl/>
        <w:rPr>
          <w:u w:val="single"/>
        </w:rPr>
      </w:pPr>
      <w:r w:rsidRPr="00D21979">
        <w:rPr>
          <w:u w:val="single"/>
        </w:rPr>
        <w:t>(</w:t>
      </w:r>
      <w:r w:rsidR="00AA4D84">
        <w:rPr>
          <w:u w:val="single"/>
        </w:rPr>
        <w:t>b</w:t>
      </w:r>
      <w:r w:rsidRPr="00D21979">
        <w:rPr>
          <w:u w:val="single"/>
        </w:rPr>
        <w:t>) Any person convicted under this section is guilty of a misdemeanor and shall be fined not less than $1,</w:t>
      </w:r>
      <w:r w:rsidR="004C3C8E">
        <w:rPr>
          <w:u w:val="single"/>
        </w:rPr>
        <w:t>5</w:t>
      </w:r>
      <w:r w:rsidRPr="00D21979">
        <w:rPr>
          <w:u w:val="single"/>
        </w:rPr>
        <w:t>00 nor more than $</w:t>
      </w:r>
      <w:r w:rsidR="004C3C8E">
        <w:rPr>
          <w:u w:val="single"/>
        </w:rPr>
        <w:t>3,000</w:t>
      </w:r>
      <w:r w:rsidRPr="00D21979">
        <w:rPr>
          <w:u w:val="single"/>
        </w:rPr>
        <w:t xml:space="preserve"> and confined in a regional jail facility for not less than 48 consecutive hours nor more than six months. The mandatory minimum term of confinement may not be suspended, deferred, or subject to probation.</w:t>
      </w:r>
    </w:p>
    <w:p w14:paraId="2B5990ED" w14:textId="38E82AC8" w:rsidR="00F96ED3" w:rsidRDefault="00517B98" w:rsidP="002D2A74">
      <w:pPr>
        <w:pStyle w:val="SectionBody"/>
        <w:widowControl/>
        <w:rPr>
          <w:u w:val="single"/>
        </w:rPr>
      </w:pPr>
      <w:r w:rsidRPr="00D21979">
        <w:rPr>
          <w:u w:val="single"/>
        </w:rPr>
        <w:t>(</w:t>
      </w:r>
      <w:r w:rsidR="00AA4D84">
        <w:rPr>
          <w:u w:val="single"/>
        </w:rPr>
        <w:t>c</w:t>
      </w:r>
      <w:r w:rsidRPr="00D21979">
        <w:rPr>
          <w:u w:val="single"/>
        </w:rPr>
        <w:t xml:space="preserve">) A </w:t>
      </w:r>
      <w:r w:rsidR="00AF58C9">
        <w:rPr>
          <w:u w:val="single"/>
        </w:rPr>
        <w:t xml:space="preserve">person </w:t>
      </w:r>
      <w:r w:rsidRPr="00D21979">
        <w:rPr>
          <w:u w:val="single"/>
        </w:rPr>
        <w:t>convict</w:t>
      </w:r>
      <w:r w:rsidR="00AF58C9">
        <w:rPr>
          <w:u w:val="single"/>
        </w:rPr>
        <w:t>ed</w:t>
      </w:r>
      <w:r w:rsidRPr="00D21979">
        <w:rPr>
          <w:u w:val="single"/>
        </w:rPr>
        <w:t xml:space="preserve"> under this section</w:t>
      </w:r>
      <w:r w:rsidR="00AF58C9">
        <w:rPr>
          <w:u w:val="single"/>
        </w:rPr>
        <w:t xml:space="preserve"> twice</w:t>
      </w:r>
      <w:r w:rsidR="00AA4D84">
        <w:rPr>
          <w:u w:val="single"/>
        </w:rPr>
        <w:t xml:space="preserve"> within a five-year period</w:t>
      </w:r>
      <w:r w:rsidRPr="00D21979">
        <w:rPr>
          <w:u w:val="single"/>
        </w:rPr>
        <w:t xml:space="preserve"> shall </w:t>
      </w:r>
      <w:r w:rsidR="00AF58C9">
        <w:rPr>
          <w:u w:val="single"/>
        </w:rPr>
        <w:t>be fined</w:t>
      </w:r>
      <w:r w:rsidR="002D6F09">
        <w:rPr>
          <w:u w:val="single"/>
        </w:rPr>
        <w:t xml:space="preserve"> </w:t>
      </w:r>
      <w:r w:rsidR="002D6F09" w:rsidRPr="00D21979">
        <w:rPr>
          <w:u w:val="single"/>
        </w:rPr>
        <w:t>not less than $</w:t>
      </w:r>
      <w:r w:rsidR="002D6F09">
        <w:rPr>
          <w:u w:val="single"/>
        </w:rPr>
        <w:t>3,000</w:t>
      </w:r>
      <w:r w:rsidR="002D6F09" w:rsidRPr="00D21979">
        <w:rPr>
          <w:u w:val="single"/>
        </w:rPr>
        <w:t xml:space="preserve"> nor more than $</w:t>
      </w:r>
      <w:r w:rsidR="002D6F09">
        <w:rPr>
          <w:u w:val="single"/>
        </w:rPr>
        <w:t>4,500</w:t>
      </w:r>
      <w:r w:rsidR="002D6F09" w:rsidRPr="00D21979">
        <w:rPr>
          <w:u w:val="single"/>
        </w:rPr>
        <w:t xml:space="preserve"> </w:t>
      </w:r>
      <w:r w:rsidR="002D6F09">
        <w:rPr>
          <w:u w:val="single"/>
        </w:rPr>
        <w:t>and</w:t>
      </w:r>
      <w:r w:rsidRPr="00D21979">
        <w:rPr>
          <w:u w:val="single"/>
        </w:rPr>
        <w:t xml:space="preserve"> confine</w:t>
      </w:r>
      <w:r w:rsidR="00AF58C9">
        <w:rPr>
          <w:u w:val="single"/>
        </w:rPr>
        <w:t>d</w:t>
      </w:r>
      <w:r w:rsidRPr="00D21979">
        <w:rPr>
          <w:u w:val="single"/>
        </w:rPr>
        <w:t xml:space="preserve"> in a regional jail facility for not less than </w:t>
      </w:r>
      <w:r w:rsidRPr="00D21979">
        <w:rPr>
          <w:u w:val="single"/>
        </w:rPr>
        <w:lastRenderedPageBreak/>
        <w:t>seven consecutive days.</w:t>
      </w:r>
      <w:r w:rsidR="00F96ED3">
        <w:rPr>
          <w:u w:val="single"/>
        </w:rPr>
        <w:t xml:space="preserve"> </w:t>
      </w:r>
      <w:r w:rsidR="00F96ED3" w:rsidRPr="00D21979">
        <w:rPr>
          <w:u w:val="single"/>
        </w:rPr>
        <w:t>The mandatory minimum term of confinement may not be suspended, deferred, or subject to probation.</w:t>
      </w:r>
    </w:p>
    <w:p w14:paraId="2B624748" w14:textId="4098ACDA" w:rsidR="00F35180" w:rsidRDefault="00517B98" w:rsidP="002D2A74">
      <w:pPr>
        <w:pStyle w:val="SectionBody"/>
        <w:widowControl/>
        <w:rPr>
          <w:u w:val="single"/>
        </w:rPr>
      </w:pPr>
      <w:r w:rsidRPr="00D21979">
        <w:rPr>
          <w:u w:val="single"/>
        </w:rPr>
        <w:t>(</w:t>
      </w:r>
      <w:r w:rsidR="00AA4D84">
        <w:rPr>
          <w:u w:val="single"/>
        </w:rPr>
        <w:t>d</w:t>
      </w:r>
      <w:r w:rsidRPr="00D21979">
        <w:rPr>
          <w:u w:val="single"/>
        </w:rPr>
        <w:t xml:space="preserve">) A third conviction under this section within a </w:t>
      </w:r>
      <w:r w:rsidR="00964890">
        <w:rPr>
          <w:u w:val="single"/>
        </w:rPr>
        <w:t>10</w:t>
      </w:r>
      <w:r w:rsidRPr="00D21979">
        <w:rPr>
          <w:u w:val="single"/>
        </w:rPr>
        <w:t xml:space="preserve">-year period constitutes a felony punishable by </w:t>
      </w:r>
      <w:r w:rsidR="00AF58C9">
        <w:rPr>
          <w:u w:val="single"/>
        </w:rPr>
        <w:t>imprisonment</w:t>
      </w:r>
      <w:r w:rsidRPr="00D21979">
        <w:rPr>
          <w:u w:val="single"/>
        </w:rPr>
        <w:t xml:space="preserve"> in a state correctional facility for not less than one year nor more than five years</w:t>
      </w:r>
      <w:r w:rsidR="00F35180">
        <w:rPr>
          <w:u w:val="single"/>
        </w:rPr>
        <w:t xml:space="preserve"> and </w:t>
      </w:r>
      <w:r w:rsidRPr="00D21979">
        <w:rPr>
          <w:u w:val="single"/>
        </w:rPr>
        <w:t>a fine of not less than $5,000.</w:t>
      </w:r>
      <w:r w:rsidR="00F35180">
        <w:rPr>
          <w:u w:val="single"/>
        </w:rPr>
        <w:t xml:space="preserve"> </w:t>
      </w:r>
      <w:r w:rsidR="00AF58C9">
        <w:rPr>
          <w:u w:val="single"/>
        </w:rPr>
        <w:t>A person</w:t>
      </w:r>
      <w:r w:rsidR="00F35180">
        <w:rPr>
          <w:u w:val="single"/>
        </w:rPr>
        <w:t xml:space="preserve"> </w:t>
      </w:r>
      <w:r w:rsidR="00AF58C9">
        <w:rPr>
          <w:u w:val="single"/>
        </w:rPr>
        <w:t xml:space="preserve">sentenced pursuant to this subsection </w:t>
      </w:r>
      <w:r w:rsidR="00F35180">
        <w:rPr>
          <w:u w:val="single"/>
        </w:rPr>
        <w:t>must serve a minimum of 30 consecutive days before being eligible for a suspended or deferred sentence</w:t>
      </w:r>
      <w:r w:rsidR="00F35180" w:rsidRPr="00D21979">
        <w:rPr>
          <w:u w:val="single"/>
        </w:rPr>
        <w:t>.</w:t>
      </w:r>
    </w:p>
    <w:p w14:paraId="6BBCB351" w14:textId="3FBAC05B" w:rsidR="005379E8" w:rsidRDefault="005379E8" w:rsidP="002D2A74">
      <w:pPr>
        <w:pStyle w:val="SectionBody"/>
        <w:widowControl/>
        <w:rPr>
          <w:u w:val="single"/>
        </w:rPr>
      </w:pPr>
      <w:r>
        <w:rPr>
          <w:u w:val="single"/>
        </w:rPr>
        <w:t xml:space="preserve">(e) Upon a conviction under this section, the Division of Motor Vehicles shall suspend the </w:t>
      </w:r>
      <w:r w:rsidR="00B631FB">
        <w:rPr>
          <w:u w:val="single"/>
        </w:rPr>
        <w:t>driver’s</w:t>
      </w:r>
      <w:r>
        <w:rPr>
          <w:u w:val="single"/>
        </w:rPr>
        <w:t xml:space="preserve"> license of the offender for a period of not less than 90 days for a first offense,</w:t>
      </w:r>
      <w:r w:rsidR="00F35180">
        <w:rPr>
          <w:u w:val="single"/>
        </w:rPr>
        <w:t xml:space="preserve"> </w:t>
      </w:r>
      <w:r>
        <w:rPr>
          <w:u w:val="single"/>
        </w:rPr>
        <w:t xml:space="preserve">180 days for a second offense, and one year for a third or subsequent </w:t>
      </w:r>
      <w:r w:rsidR="0063295C">
        <w:rPr>
          <w:u w:val="single"/>
        </w:rPr>
        <w:t>offense</w:t>
      </w:r>
      <w:r>
        <w:rPr>
          <w:u w:val="single"/>
        </w:rPr>
        <w:t xml:space="preserve">. </w:t>
      </w:r>
    </w:p>
    <w:p w14:paraId="727D0BED" w14:textId="698F44CA" w:rsidR="00517B98" w:rsidRPr="00D21979" w:rsidRDefault="00517B98" w:rsidP="002D2A74">
      <w:pPr>
        <w:pStyle w:val="SectionBody"/>
        <w:widowControl/>
        <w:rPr>
          <w:u w:val="single"/>
        </w:rPr>
      </w:pPr>
      <w:r w:rsidRPr="00D21979">
        <w:rPr>
          <w:u w:val="single"/>
        </w:rPr>
        <w:t>(</w:t>
      </w:r>
      <w:r w:rsidR="00B631FB">
        <w:rPr>
          <w:u w:val="single"/>
        </w:rPr>
        <w:t>f</w:t>
      </w:r>
      <w:r w:rsidRPr="00D21979">
        <w:rPr>
          <w:u w:val="single"/>
        </w:rPr>
        <w:t>) If serious bodily injury or death results from a violation of this section, the offender shall be prosecuted under the applicable felony provisions of this code.</w:t>
      </w:r>
    </w:p>
    <w:p w14:paraId="423F88FF" w14:textId="6AF8CCA5" w:rsidR="00517B98" w:rsidRPr="00022BBD" w:rsidRDefault="00517B98" w:rsidP="002D2A74">
      <w:pPr>
        <w:pStyle w:val="SectionHeading"/>
        <w:widowControl/>
        <w:rPr>
          <w:u w:val="single"/>
        </w:rPr>
        <w:sectPr w:rsidR="00517B98" w:rsidRPr="00022BBD" w:rsidSect="00517B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22BBD">
        <w:rPr>
          <w:u w:val="single"/>
        </w:rPr>
        <w:t>§17C-12-7</w:t>
      </w:r>
      <w:r w:rsidR="00AB1E9E">
        <w:rPr>
          <w:u w:val="single"/>
        </w:rPr>
        <w:t>c</w:t>
      </w:r>
      <w:r w:rsidRPr="00022BBD">
        <w:rPr>
          <w:u w:val="single"/>
        </w:rPr>
        <w:t xml:space="preserve">. Mandatory driver education; </w:t>
      </w:r>
      <w:r w:rsidR="00F025BF">
        <w:rPr>
          <w:u w:val="single"/>
        </w:rPr>
        <w:t>driver</w:t>
      </w:r>
      <w:r w:rsidR="00114A6A">
        <w:rPr>
          <w:u w:val="single"/>
        </w:rPr>
        <w:t>’s</w:t>
      </w:r>
      <w:r w:rsidR="00F025BF">
        <w:rPr>
          <w:u w:val="single"/>
        </w:rPr>
        <w:t xml:space="preserve"> license points</w:t>
      </w:r>
      <w:r w:rsidRPr="00022BBD">
        <w:rPr>
          <w:u w:val="single"/>
        </w:rPr>
        <w:t>.</w:t>
      </w:r>
    </w:p>
    <w:p w14:paraId="1A7768E5" w14:textId="53C0AB98" w:rsidR="00517B98" w:rsidRDefault="00F025BF" w:rsidP="002D2A74">
      <w:pPr>
        <w:ind w:firstLine="720"/>
        <w:jc w:val="both"/>
        <w:rPr>
          <w:u w:val="single"/>
        </w:rPr>
      </w:pPr>
      <w:r>
        <w:rPr>
          <w:u w:val="single"/>
        </w:rPr>
        <w:t xml:space="preserve">(a) </w:t>
      </w:r>
      <w:r w:rsidR="00517B98" w:rsidRPr="00022BBD">
        <w:rPr>
          <w:u w:val="single"/>
        </w:rPr>
        <w:t>Any person convicted of a violation of §17C-12-7 or §17C-12-7</w:t>
      </w:r>
      <w:r w:rsidR="00AB1E9E">
        <w:rPr>
          <w:u w:val="single"/>
        </w:rPr>
        <w:t>b</w:t>
      </w:r>
      <w:r w:rsidR="00517B98" w:rsidRPr="00022BBD">
        <w:rPr>
          <w:u w:val="single"/>
        </w:rPr>
        <w:t xml:space="preserve"> </w:t>
      </w:r>
      <w:r w:rsidR="00830BC4">
        <w:rPr>
          <w:u w:val="single"/>
        </w:rPr>
        <w:t xml:space="preserve">of this code </w:t>
      </w:r>
      <w:r w:rsidR="00517B98" w:rsidRPr="00022BBD">
        <w:rPr>
          <w:u w:val="single"/>
        </w:rPr>
        <w:t xml:space="preserve">shall be required, as a condition of reinstatement of driving privileges, to successfully complete a </w:t>
      </w:r>
      <w:r w:rsidR="005379E8">
        <w:rPr>
          <w:u w:val="single"/>
        </w:rPr>
        <w:t xml:space="preserve">school bus safety </w:t>
      </w:r>
      <w:r w:rsidR="00517B98" w:rsidRPr="00022BBD">
        <w:rPr>
          <w:u w:val="single"/>
        </w:rPr>
        <w:t>and driver education course.</w:t>
      </w:r>
    </w:p>
    <w:p w14:paraId="31AA1FF1" w14:textId="755D56B9" w:rsidR="00F025BF" w:rsidRPr="00022BBD" w:rsidRDefault="00F025BF" w:rsidP="002D2A74">
      <w:pPr>
        <w:ind w:firstLine="720"/>
        <w:jc w:val="both"/>
        <w:rPr>
          <w:u w:val="single"/>
        </w:rPr>
      </w:pPr>
      <w:r>
        <w:rPr>
          <w:u w:val="single"/>
        </w:rPr>
        <w:t xml:space="preserve">(b) </w:t>
      </w:r>
      <w:r w:rsidR="0063295C">
        <w:rPr>
          <w:u w:val="single"/>
        </w:rPr>
        <w:t>Notwithstanding any other provision of code, f</w:t>
      </w:r>
      <w:r>
        <w:rPr>
          <w:u w:val="single"/>
        </w:rPr>
        <w:t xml:space="preserve">or purposes of calculating points accruing on an individual’s driver’s license, a violation of </w:t>
      </w:r>
      <w:r w:rsidRPr="00022BBD">
        <w:rPr>
          <w:u w:val="single"/>
        </w:rPr>
        <w:t>§17C-12-7 or §17C-12-7</w:t>
      </w:r>
      <w:r w:rsidR="00AB1E9E">
        <w:rPr>
          <w:u w:val="single"/>
        </w:rPr>
        <w:t>b</w:t>
      </w:r>
      <w:r w:rsidRPr="00022BBD">
        <w:rPr>
          <w:u w:val="single"/>
        </w:rPr>
        <w:t xml:space="preserve"> </w:t>
      </w:r>
      <w:r>
        <w:rPr>
          <w:u w:val="single"/>
        </w:rPr>
        <w:t>of this code constitute</w:t>
      </w:r>
      <w:r w:rsidR="00964890">
        <w:rPr>
          <w:u w:val="single"/>
        </w:rPr>
        <w:t>s</w:t>
      </w:r>
      <w:r>
        <w:rPr>
          <w:u w:val="single"/>
        </w:rPr>
        <w:t xml:space="preserve"> a six-point violation. </w:t>
      </w:r>
    </w:p>
    <w:p w14:paraId="7D642D67" w14:textId="4485F124" w:rsidR="00517B98" w:rsidRPr="00022BBD" w:rsidRDefault="00517B98" w:rsidP="002D2A74">
      <w:pPr>
        <w:pStyle w:val="SectionHeading"/>
        <w:widowControl/>
        <w:rPr>
          <w:u w:val="single"/>
        </w:rPr>
        <w:sectPr w:rsidR="00517B98" w:rsidRPr="00022BBD" w:rsidSect="00517B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22BBD">
        <w:rPr>
          <w:u w:val="single"/>
        </w:rPr>
        <w:t>§17C-12-7</w:t>
      </w:r>
      <w:r w:rsidR="00AB1E9E">
        <w:rPr>
          <w:u w:val="single"/>
        </w:rPr>
        <w:t>d</w:t>
      </w:r>
      <w:r w:rsidRPr="00022BBD">
        <w:rPr>
          <w:u w:val="single"/>
        </w:rPr>
        <w:t xml:space="preserve">. Stop-arm camera; </w:t>
      </w:r>
      <w:r w:rsidR="002D6F09">
        <w:rPr>
          <w:u w:val="single"/>
        </w:rPr>
        <w:t>administrative penalties</w:t>
      </w:r>
      <w:r w:rsidRPr="00022BBD">
        <w:rPr>
          <w:u w:val="single"/>
        </w:rPr>
        <w:t>; owner liability; plate suspension.</w:t>
      </w:r>
    </w:p>
    <w:p w14:paraId="26EAA37F" w14:textId="6E39CA07" w:rsidR="00517B98" w:rsidRPr="00D21979" w:rsidRDefault="00517B98" w:rsidP="002D2A74">
      <w:pPr>
        <w:pStyle w:val="SectionBody"/>
        <w:widowControl/>
        <w:rPr>
          <w:u w:val="single"/>
        </w:rPr>
      </w:pPr>
      <w:r w:rsidRPr="00D21979">
        <w:rPr>
          <w:u w:val="single"/>
        </w:rPr>
        <w:t xml:space="preserve">(a) </w:t>
      </w:r>
      <w:r w:rsidR="00780E63">
        <w:rPr>
          <w:u w:val="single"/>
        </w:rPr>
        <w:t>Where there is a</w:t>
      </w:r>
      <w:r w:rsidRPr="00D21979">
        <w:rPr>
          <w:u w:val="single"/>
        </w:rPr>
        <w:t xml:space="preserve"> violation of</w:t>
      </w:r>
      <w:r w:rsidR="00F35180">
        <w:rPr>
          <w:u w:val="single"/>
        </w:rPr>
        <w:t xml:space="preserve"> </w:t>
      </w:r>
      <w:r w:rsidRPr="00D21979">
        <w:rPr>
          <w:u w:val="single"/>
        </w:rPr>
        <w:t>§17C-12-7</w:t>
      </w:r>
      <w:r w:rsidR="00AB1E9E">
        <w:rPr>
          <w:u w:val="single"/>
        </w:rPr>
        <w:t>b</w:t>
      </w:r>
      <w:r w:rsidRPr="00D21979">
        <w:rPr>
          <w:u w:val="single"/>
        </w:rPr>
        <w:t xml:space="preserve"> </w:t>
      </w:r>
      <w:r w:rsidR="00830BC4">
        <w:rPr>
          <w:u w:val="single"/>
        </w:rPr>
        <w:t>of this code</w:t>
      </w:r>
      <w:r w:rsidR="00780E63">
        <w:rPr>
          <w:u w:val="single"/>
        </w:rPr>
        <w:t xml:space="preserve">, the operator of the vehicle is unknown, and </w:t>
      </w:r>
      <w:r w:rsidR="002D6F09">
        <w:rPr>
          <w:u w:val="single"/>
        </w:rPr>
        <w:t>where the sole evidence</w:t>
      </w:r>
      <w:r w:rsidR="00F35180">
        <w:rPr>
          <w:u w:val="single"/>
        </w:rPr>
        <w:t xml:space="preserve"> of the violation</w:t>
      </w:r>
      <w:r w:rsidR="002D6F09">
        <w:rPr>
          <w:u w:val="single"/>
        </w:rPr>
        <w:t xml:space="preserve"> is </w:t>
      </w:r>
      <w:r w:rsidR="00F35180">
        <w:rPr>
          <w:u w:val="single"/>
        </w:rPr>
        <w:t>the presence of a vehicle at the scene pursuant to a stop-arm camera recording</w:t>
      </w:r>
      <w:r w:rsidR="004C3C8E">
        <w:rPr>
          <w:u w:val="single"/>
        </w:rPr>
        <w:t xml:space="preserve">, it may be </w:t>
      </w:r>
      <w:r w:rsidR="004C3C8E" w:rsidRPr="00A12013">
        <w:rPr>
          <w:u w:val="single"/>
        </w:rPr>
        <w:t>infer</w:t>
      </w:r>
      <w:r w:rsidR="00A12013" w:rsidRPr="00A12013">
        <w:rPr>
          <w:u w:val="single"/>
        </w:rPr>
        <w:t>red</w:t>
      </w:r>
      <w:r w:rsidR="00A12013" w:rsidRPr="00A12013">
        <w:rPr>
          <w:rFonts w:cs="Arial"/>
          <w:u w:val="single"/>
        </w:rPr>
        <w:t xml:space="preserve"> that the operator</w:t>
      </w:r>
      <w:r w:rsidR="002D6F09">
        <w:rPr>
          <w:rFonts w:cs="Arial"/>
          <w:u w:val="single"/>
        </w:rPr>
        <w:t xml:space="preserve"> of the recorded vehicle</w:t>
      </w:r>
      <w:r w:rsidR="00A12013" w:rsidRPr="00A12013">
        <w:rPr>
          <w:rFonts w:cs="Arial"/>
          <w:u w:val="single"/>
        </w:rPr>
        <w:t xml:space="preserve"> was </w:t>
      </w:r>
      <w:r w:rsidR="002D6F09">
        <w:rPr>
          <w:rFonts w:cs="Arial"/>
          <w:u w:val="single"/>
        </w:rPr>
        <w:t>the</w:t>
      </w:r>
      <w:r w:rsidR="00A12013" w:rsidRPr="00A12013">
        <w:rPr>
          <w:rFonts w:cs="Arial"/>
          <w:u w:val="single"/>
        </w:rPr>
        <w:t xml:space="preserve"> owner or lessee of the motor vehicle for purposes of </w:t>
      </w:r>
      <w:r w:rsidR="002D6F09">
        <w:rPr>
          <w:rFonts w:cs="Arial"/>
          <w:u w:val="single"/>
        </w:rPr>
        <w:t>administrative penalties including license suspension</w:t>
      </w:r>
      <w:r w:rsidR="00F025BF">
        <w:rPr>
          <w:rFonts w:cs="Arial"/>
          <w:u w:val="single"/>
        </w:rPr>
        <w:t>, point acc</w:t>
      </w:r>
      <w:r w:rsidR="0063295C">
        <w:rPr>
          <w:rFonts w:cs="Arial"/>
          <w:u w:val="single"/>
        </w:rPr>
        <w:t>rual</w:t>
      </w:r>
      <w:r w:rsidR="00F025BF">
        <w:rPr>
          <w:rFonts w:cs="Arial"/>
          <w:u w:val="single"/>
        </w:rPr>
        <w:t>,</w:t>
      </w:r>
      <w:r w:rsidR="002D6F09">
        <w:rPr>
          <w:rFonts w:cs="Arial"/>
          <w:u w:val="single"/>
        </w:rPr>
        <w:t xml:space="preserve"> </w:t>
      </w:r>
      <w:r w:rsidR="0063295C">
        <w:rPr>
          <w:rFonts w:cs="Arial"/>
          <w:u w:val="single"/>
        </w:rPr>
        <w:t xml:space="preserve">driver education, </w:t>
      </w:r>
      <w:r w:rsidR="002D6F09">
        <w:rPr>
          <w:rFonts w:cs="Arial"/>
          <w:u w:val="single"/>
        </w:rPr>
        <w:t xml:space="preserve">and the fines references in </w:t>
      </w:r>
      <w:r w:rsidR="002D6F09" w:rsidRPr="00022BBD">
        <w:rPr>
          <w:u w:val="single"/>
        </w:rPr>
        <w:t>§17C-</w:t>
      </w:r>
      <w:r w:rsidR="002D6F09" w:rsidRPr="00022BBD">
        <w:rPr>
          <w:u w:val="single"/>
        </w:rPr>
        <w:lastRenderedPageBreak/>
        <w:t>12-7</w:t>
      </w:r>
      <w:r w:rsidR="00AB1E9E">
        <w:rPr>
          <w:u w:val="single"/>
        </w:rPr>
        <w:t>b</w:t>
      </w:r>
      <w:r w:rsidR="0063295C">
        <w:rPr>
          <w:u w:val="single"/>
        </w:rPr>
        <w:t xml:space="preserve"> and </w:t>
      </w:r>
      <w:r w:rsidR="0063295C" w:rsidRPr="00022BBD">
        <w:rPr>
          <w:u w:val="single"/>
        </w:rPr>
        <w:t>§17C-12-7</w:t>
      </w:r>
      <w:r w:rsidR="00AB1E9E">
        <w:rPr>
          <w:u w:val="single"/>
        </w:rPr>
        <w:t>c</w:t>
      </w:r>
      <w:r w:rsidR="0063295C">
        <w:rPr>
          <w:u w:val="single"/>
        </w:rPr>
        <w:t xml:space="preserve"> of this code</w:t>
      </w:r>
      <w:r w:rsidR="002D2A74">
        <w:rPr>
          <w:rFonts w:cs="Arial"/>
          <w:u w:val="single"/>
        </w:rPr>
        <w:t xml:space="preserve">: </w:t>
      </w:r>
      <w:r w:rsidR="002D2A74" w:rsidRPr="002D2A74">
        <w:rPr>
          <w:rFonts w:cs="Arial"/>
          <w:i/>
          <w:iCs/>
          <w:u w:val="single"/>
        </w:rPr>
        <w:t>Provided</w:t>
      </w:r>
      <w:r w:rsidR="002D2A74" w:rsidRPr="00780E63">
        <w:rPr>
          <w:rFonts w:cs="Arial"/>
          <w:i/>
          <w:iCs/>
          <w:u w:val="single"/>
        </w:rPr>
        <w:t xml:space="preserve">, </w:t>
      </w:r>
      <w:r w:rsidR="002D2A74" w:rsidRPr="00964890">
        <w:rPr>
          <w:rFonts w:cs="Arial"/>
          <w:u w:val="single"/>
        </w:rPr>
        <w:t>That</w:t>
      </w:r>
      <w:r w:rsidR="00A12013" w:rsidRPr="00780E63">
        <w:rPr>
          <w:rFonts w:cs="Arial"/>
          <w:i/>
          <w:iCs/>
          <w:u w:val="single"/>
        </w:rPr>
        <w:t xml:space="preserve"> </w:t>
      </w:r>
      <w:r w:rsidR="00780E63" w:rsidRPr="00780E63">
        <w:rPr>
          <w:u w:val="single"/>
        </w:rPr>
        <w:t xml:space="preserve">the inference may </w:t>
      </w:r>
      <w:r w:rsidR="00FB6CC0">
        <w:rPr>
          <w:u w:val="single"/>
        </w:rPr>
        <w:t xml:space="preserve">be </w:t>
      </w:r>
      <w:r w:rsidR="00780E63" w:rsidRPr="00780E63">
        <w:rPr>
          <w:u w:val="single"/>
        </w:rPr>
        <w:t xml:space="preserve">rebutted with </w:t>
      </w:r>
      <w:r w:rsidR="00780E63">
        <w:rPr>
          <w:u w:val="single"/>
        </w:rPr>
        <w:t>evidence demonstrating</w:t>
      </w:r>
      <w:r w:rsidRPr="00D21979">
        <w:rPr>
          <w:u w:val="single"/>
        </w:rPr>
        <w:t xml:space="preserve"> the vehicle was not operated by the </w:t>
      </w:r>
      <w:r w:rsidR="00C9684E">
        <w:rPr>
          <w:u w:val="single"/>
        </w:rPr>
        <w:t xml:space="preserve">owner. </w:t>
      </w:r>
    </w:p>
    <w:p w14:paraId="381B5CFB" w14:textId="187FBDCB" w:rsidR="00517B98" w:rsidRPr="00D21979" w:rsidRDefault="002D6F09" w:rsidP="002D2A74">
      <w:pPr>
        <w:pStyle w:val="SectionBody"/>
        <w:widowControl/>
        <w:rPr>
          <w:u w:val="single"/>
        </w:rPr>
      </w:pPr>
      <w:r>
        <w:rPr>
          <w:u w:val="single"/>
        </w:rPr>
        <w:t xml:space="preserve">(b) Adjudication of any license suspension and fine shall be done through the </w:t>
      </w:r>
      <w:r w:rsidR="00517B98" w:rsidRPr="00D21979">
        <w:rPr>
          <w:u w:val="single"/>
        </w:rPr>
        <w:t xml:space="preserve">administrative hearing process established by the Division of Motor Vehicles and </w:t>
      </w:r>
      <w:r w:rsidR="00441224">
        <w:rPr>
          <w:u w:val="single"/>
        </w:rPr>
        <w:t>is subject to appeal</w:t>
      </w:r>
      <w:r w:rsidR="00517B98" w:rsidRPr="00D21979">
        <w:rPr>
          <w:u w:val="single"/>
        </w:rPr>
        <w:t>.</w:t>
      </w:r>
    </w:p>
    <w:p w14:paraId="456C2E29" w14:textId="77777777" w:rsidR="00E831B3" w:rsidRDefault="00E831B3" w:rsidP="002D2A74">
      <w:pPr>
        <w:pStyle w:val="References"/>
      </w:pPr>
    </w:p>
    <w:sectPr w:rsidR="00E831B3" w:rsidSect="00517B9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6A50" w14:textId="77777777" w:rsidR="00E81234" w:rsidRPr="00B844FE" w:rsidRDefault="00E81234" w:rsidP="00B844FE">
      <w:r>
        <w:separator/>
      </w:r>
    </w:p>
  </w:endnote>
  <w:endnote w:type="continuationSeparator" w:id="0">
    <w:p w14:paraId="74DBB31D" w14:textId="77777777" w:rsidR="00E81234" w:rsidRPr="00B844FE" w:rsidRDefault="00E8123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1BBE" w14:textId="77777777" w:rsidR="00517B98" w:rsidRDefault="00517B98" w:rsidP="00517B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901B92" w14:textId="77777777" w:rsidR="00517B98" w:rsidRPr="00517B98" w:rsidRDefault="00517B98" w:rsidP="00517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8D95" w14:textId="77777777" w:rsidR="00517B98" w:rsidRDefault="00517B98" w:rsidP="00517B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8F3BE2" w14:textId="77777777" w:rsidR="00517B98" w:rsidRPr="00517B98" w:rsidRDefault="00517B98" w:rsidP="00517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2BEA" w14:textId="77777777" w:rsidR="00E81234" w:rsidRPr="00B844FE" w:rsidRDefault="00E81234" w:rsidP="00B844FE">
      <w:r>
        <w:separator/>
      </w:r>
    </w:p>
  </w:footnote>
  <w:footnote w:type="continuationSeparator" w:id="0">
    <w:p w14:paraId="77CF6B77" w14:textId="77777777" w:rsidR="00E81234" w:rsidRPr="00B844FE" w:rsidRDefault="00E8123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3984" w14:textId="77777777" w:rsidR="00517B98" w:rsidRPr="00517B98" w:rsidRDefault="00517B98" w:rsidP="00517B98">
    <w:pPr>
      <w:pStyle w:val="Header"/>
    </w:pPr>
    <w:r>
      <w:t>CS for SB 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4FCC" w14:textId="77777777" w:rsidR="00517B98" w:rsidRPr="00517B98" w:rsidRDefault="00517B98" w:rsidP="00517B98">
    <w:pPr>
      <w:pStyle w:val="Header"/>
    </w:pPr>
    <w:r>
      <w:t>CS for SB 558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34"/>
    <w:rsid w:val="00002112"/>
    <w:rsid w:val="0000325A"/>
    <w:rsid w:val="0000526A"/>
    <w:rsid w:val="0001718D"/>
    <w:rsid w:val="000602EE"/>
    <w:rsid w:val="00085D22"/>
    <w:rsid w:val="000C5C77"/>
    <w:rsid w:val="000D1577"/>
    <w:rsid w:val="0010070F"/>
    <w:rsid w:val="00114A6A"/>
    <w:rsid w:val="00115EC2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9618B"/>
    <w:rsid w:val="00297366"/>
    <w:rsid w:val="002A0269"/>
    <w:rsid w:val="002D2A74"/>
    <w:rsid w:val="002D6F09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25465"/>
    <w:rsid w:val="00441224"/>
    <w:rsid w:val="004B2795"/>
    <w:rsid w:val="004C13DD"/>
    <w:rsid w:val="004C3C8E"/>
    <w:rsid w:val="004E3441"/>
    <w:rsid w:val="00517B98"/>
    <w:rsid w:val="005379E8"/>
    <w:rsid w:val="00571DC3"/>
    <w:rsid w:val="005A5366"/>
    <w:rsid w:val="0063295C"/>
    <w:rsid w:val="00634152"/>
    <w:rsid w:val="00637E73"/>
    <w:rsid w:val="006471C6"/>
    <w:rsid w:val="006565E8"/>
    <w:rsid w:val="006865E9"/>
    <w:rsid w:val="00691F3E"/>
    <w:rsid w:val="00694BFB"/>
    <w:rsid w:val="006A106B"/>
    <w:rsid w:val="006C523D"/>
    <w:rsid w:val="006D3DA6"/>
    <w:rsid w:val="006D4036"/>
    <w:rsid w:val="00746DF9"/>
    <w:rsid w:val="00780E63"/>
    <w:rsid w:val="007A3F2F"/>
    <w:rsid w:val="007C1C51"/>
    <w:rsid w:val="007E02CF"/>
    <w:rsid w:val="007F1CF5"/>
    <w:rsid w:val="0081249D"/>
    <w:rsid w:val="00830BC4"/>
    <w:rsid w:val="00834EDE"/>
    <w:rsid w:val="00845E43"/>
    <w:rsid w:val="008736AA"/>
    <w:rsid w:val="0089634F"/>
    <w:rsid w:val="008D275D"/>
    <w:rsid w:val="00952402"/>
    <w:rsid w:val="00964890"/>
    <w:rsid w:val="00980327"/>
    <w:rsid w:val="009D5930"/>
    <w:rsid w:val="009F1067"/>
    <w:rsid w:val="00A12013"/>
    <w:rsid w:val="00A31E01"/>
    <w:rsid w:val="00A35B03"/>
    <w:rsid w:val="00A527AD"/>
    <w:rsid w:val="00A6095F"/>
    <w:rsid w:val="00A718CF"/>
    <w:rsid w:val="00A72E7C"/>
    <w:rsid w:val="00AA4D84"/>
    <w:rsid w:val="00AB1E9E"/>
    <w:rsid w:val="00AC3B58"/>
    <w:rsid w:val="00AE27A7"/>
    <w:rsid w:val="00AE48A0"/>
    <w:rsid w:val="00AE61BE"/>
    <w:rsid w:val="00AE689A"/>
    <w:rsid w:val="00AF09E0"/>
    <w:rsid w:val="00AF58C9"/>
    <w:rsid w:val="00B16F25"/>
    <w:rsid w:val="00B24422"/>
    <w:rsid w:val="00B631FB"/>
    <w:rsid w:val="00B635B7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85096"/>
    <w:rsid w:val="00C9684E"/>
    <w:rsid w:val="00CB20EF"/>
    <w:rsid w:val="00CD12CB"/>
    <w:rsid w:val="00CD36CF"/>
    <w:rsid w:val="00CD3F81"/>
    <w:rsid w:val="00CF1DCA"/>
    <w:rsid w:val="00D4510D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1234"/>
    <w:rsid w:val="00E831B3"/>
    <w:rsid w:val="00EA4B4F"/>
    <w:rsid w:val="00EB203E"/>
    <w:rsid w:val="00EC1FC5"/>
    <w:rsid w:val="00ED539A"/>
    <w:rsid w:val="00EE70CB"/>
    <w:rsid w:val="00EF6030"/>
    <w:rsid w:val="00F025BF"/>
    <w:rsid w:val="00F23775"/>
    <w:rsid w:val="00F35180"/>
    <w:rsid w:val="00F41CA2"/>
    <w:rsid w:val="00F443C0"/>
    <w:rsid w:val="00F50749"/>
    <w:rsid w:val="00F56769"/>
    <w:rsid w:val="00F62EFB"/>
    <w:rsid w:val="00F939A4"/>
    <w:rsid w:val="00F96ED3"/>
    <w:rsid w:val="00FA7B09"/>
    <w:rsid w:val="00FB6CC0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A437F"/>
  <w15:chartTrackingRefBased/>
  <w15:docId w15:val="{D5CDE089-BD50-45A7-80BA-B718A39C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17B9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17B9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17B98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1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50E7DE1FA471A9A806BFC956C7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7F34-8B71-445C-A09F-4648162BFF91}"/>
      </w:docPartPr>
      <w:docPartBody>
        <w:p w:rsidR="00FA22FD" w:rsidRDefault="00FA22FD">
          <w:pPr>
            <w:pStyle w:val="2DE50E7DE1FA471A9A806BFC956C7E41"/>
          </w:pPr>
          <w:r w:rsidRPr="00B844FE">
            <w:t>Prefix Text</w:t>
          </w:r>
        </w:p>
      </w:docPartBody>
    </w:docPart>
    <w:docPart>
      <w:docPartPr>
        <w:name w:val="A01EA3BADF1D49AD8D474FC0E67D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6D42-63BA-48EA-80A2-F68AD2AFE508}"/>
      </w:docPartPr>
      <w:docPartBody>
        <w:p w:rsidR="00FA22FD" w:rsidRDefault="00FA22FD">
          <w:pPr>
            <w:pStyle w:val="A01EA3BADF1D49AD8D474FC0E67D0DCD"/>
          </w:pPr>
          <w:r w:rsidRPr="00B844FE">
            <w:t>[Type here]</w:t>
          </w:r>
        </w:p>
      </w:docPartBody>
    </w:docPart>
    <w:docPart>
      <w:docPartPr>
        <w:name w:val="00D84E19952D4153944EBCBA2DF77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819D9-7675-41BA-BFBE-1E5F112BB3D8}"/>
      </w:docPartPr>
      <w:docPartBody>
        <w:p w:rsidR="00FA22FD" w:rsidRDefault="00FA22FD">
          <w:pPr>
            <w:pStyle w:val="00D84E19952D4153944EBCBA2DF776D8"/>
          </w:pPr>
          <w:r w:rsidRPr="00B844FE">
            <w:t>Number</w:t>
          </w:r>
        </w:p>
      </w:docPartBody>
    </w:docPart>
    <w:docPart>
      <w:docPartPr>
        <w:name w:val="BBCC71CF28FF4DEEA2B6FD46D022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CBE8C-B1CC-493F-B11E-562D3558BA82}"/>
      </w:docPartPr>
      <w:docPartBody>
        <w:p w:rsidR="00FA22FD" w:rsidRDefault="00FA22FD">
          <w:pPr>
            <w:pStyle w:val="BBCC71CF28FF4DEEA2B6FD46D022B7C7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B84CD6D9BD8B4B958E5C8C24E103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ED44-456B-4460-8FB4-F00CA023AF11}"/>
      </w:docPartPr>
      <w:docPartBody>
        <w:p w:rsidR="00FA22FD" w:rsidRDefault="00FA22FD">
          <w:pPr>
            <w:pStyle w:val="B84CD6D9BD8B4B958E5C8C24E103EF04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FD"/>
    <w:rsid w:val="0000325A"/>
    <w:rsid w:val="00115EC2"/>
    <w:rsid w:val="00214A5A"/>
    <w:rsid w:val="00297366"/>
    <w:rsid w:val="007A3F2F"/>
    <w:rsid w:val="007C1C51"/>
    <w:rsid w:val="0089634F"/>
    <w:rsid w:val="00AE689A"/>
    <w:rsid w:val="00B635B7"/>
    <w:rsid w:val="00FA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E50E7DE1FA471A9A806BFC956C7E41">
    <w:name w:val="2DE50E7DE1FA471A9A806BFC956C7E41"/>
  </w:style>
  <w:style w:type="paragraph" w:customStyle="1" w:styleId="A01EA3BADF1D49AD8D474FC0E67D0DCD">
    <w:name w:val="A01EA3BADF1D49AD8D474FC0E67D0DCD"/>
  </w:style>
  <w:style w:type="paragraph" w:customStyle="1" w:styleId="00D84E19952D4153944EBCBA2DF776D8">
    <w:name w:val="00D84E19952D4153944EBCBA2DF776D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CC71CF28FF4DEEA2B6FD46D022B7C7">
    <w:name w:val="BBCC71CF28FF4DEEA2B6FD46D022B7C7"/>
  </w:style>
  <w:style w:type="paragraph" w:customStyle="1" w:styleId="B84CD6D9BD8B4B958E5C8C24E103EF04">
    <w:name w:val="B84CD6D9BD8B4B958E5C8C24E103E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Neal</dc:creator>
  <cp:keywords/>
  <dc:description/>
  <cp:lastModifiedBy>Seth Wright</cp:lastModifiedBy>
  <cp:revision>2</cp:revision>
  <cp:lastPrinted>2026-02-19T17:48:00Z</cp:lastPrinted>
  <dcterms:created xsi:type="dcterms:W3CDTF">2026-02-19T17:48:00Z</dcterms:created>
  <dcterms:modified xsi:type="dcterms:W3CDTF">2026-02-19T17:48:00Z</dcterms:modified>
</cp:coreProperties>
</file>